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DE3" w:rsidRPr="0054562B" w:rsidRDefault="00883DE3" w:rsidP="00883DE3">
      <w:pPr>
        <w:shd w:val="clear" w:color="auto" w:fill="FFFFFF"/>
        <w:spacing w:before="120"/>
        <w:jc w:val="center"/>
        <w:rPr>
          <w:rFonts w:ascii="Arial" w:hAnsi="Arial" w:cs="Arial"/>
          <w:b/>
          <w:spacing w:val="60"/>
        </w:rPr>
      </w:pPr>
      <w:r w:rsidRPr="0054562B">
        <w:rPr>
          <w:rFonts w:ascii="Arial" w:hAnsi="Arial" w:cs="Arial"/>
          <w:b/>
          <w:spacing w:val="60"/>
        </w:rPr>
        <w:t>KLAUZULA ANTYKORUPCYJNA</w:t>
      </w:r>
    </w:p>
    <w:p w:rsidR="00883DE3" w:rsidRPr="0054562B" w:rsidRDefault="00883DE3" w:rsidP="00883DE3">
      <w:pPr>
        <w:jc w:val="both"/>
        <w:rPr>
          <w:rFonts w:ascii="Arial" w:hAnsi="Arial" w:cs="Arial"/>
        </w:rPr>
      </w:pPr>
    </w:p>
    <w:p w:rsidR="00883DE3" w:rsidRPr="0054562B" w:rsidRDefault="00883DE3" w:rsidP="00883DE3">
      <w:pPr>
        <w:pStyle w:val="Akapitzlist"/>
        <w:numPr>
          <w:ilvl w:val="0"/>
          <w:numId w:val="2"/>
        </w:numPr>
        <w:jc w:val="both"/>
        <w:rPr>
          <w:rFonts w:ascii="Arial" w:hAnsi="Arial" w:cs="Arial"/>
        </w:rPr>
      </w:pPr>
      <w:r w:rsidRPr="0054562B">
        <w:rPr>
          <w:rFonts w:ascii="Arial" w:hAnsi="Arial" w:cs="Aria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883DE3" w:rsidRPr="0054562B" w:rsidRDefault="00883DE3" w:rsidP="00883DE3">
      <w:pPr>
        <w:pStyle w:val="Akapitzlist"/>
        <w:numPr>
          <w:ilvl w:val="0"/>
          <w:numId w:val="2"/>
        </w:numPr>
        <w:jc w:val="both"/>
        <w:rPr>
          <w:rFonts w:ascii="Arial" w:hAnsi="Arial" w:cs="Arial"/>
        </w:rPr>
      </w:pPr>
      <w:r w:rsidRPr="0054562B">
        <w:rPr>
          <w:rFonts w:ascii="Arial" w:hAnsi="Arial" w:cs="Arial"/>
        </w:rPr>
        <w:t>Każda ze Stron zaświadcza, że wdrożyła procedury przeciwdziałania kor</w:t>
      </w:r>
      <w:r w:rsidR="00FE2FDF" w:rsidRPr="0054562B">
        <w:rPr>
          <w:rFonts w:ascii="Arial" w:hAnsi="Arial" w:cs="Arial"/>
        </w:rPr>
        <w:t xml:space="preserve">upcji </w:t>
      </w:r>
      <w:r w:rsidR="00FE2FDF" w:rsidRPr="0054562B">
        <w:rPr>
          <w:rFonts w:ascii="Arial" w:hAnsi="Arial" w:cs="Arial"/>
        </w:rPr>
        <w:br/>
        <w:t>i konfliktowi interesów.</w:t>
      </w:r>
      <w:bookmarkStart w:id="0" w:name="_GoBack"/>
      <w:bookmarkEnd w:id="0"/>
    </w:p>
    <w:p w:rsidR="00883DE3" w:rsidRPr="0054562B" w:rsidRDefault="00883DE3" w:rsidP="00883DE3">
      <w:pPr>
        <w:pStyle w:val="Akapitzlist"/>
        <w:numPr>
          <w:ilvl w:val="0"/>
          <w:numId w:val="2"/>
        </w:numPr>
        <w:jc w:val="both"/>
        <w:rPr>
          <w:rFonts w:ascii="Arial" w:hAnsi="Arial" w:cs="Arial"/>
        </w:rPr>
      </w:pPr>
      <w:r w:rsidRPr="0054562B">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4562B">
        <w:rPr>
          <w:rFonts w:ascii="Arial" w:hAnsi="Arial" w:cs="Arial"/>
        </w:rPr>
        <w:br/>
        <w:t xml:space="preserve">i wyjaśniania nieprawidłowości, zarówno bezpośrednio, jak i działając poprzez kontrolowane lub powiązane podmioty gospodarcze Stron. </w:t>
      </w:r>
    </w:p>
    <w:p w:rsidR="00883DE3" w:rsidRPr="0054562B" w:rsidRDefault="00883DE3" w:rsidP="00883DE3">
      <w:pPr>
        <w:pStyle w:val="Akapitzlist"/>
        <w:numPr>
          <w:ilvl w:val="0"/>
          <w:numId w:val="2"/>
        </w:numPr>
        <w:jc w:val="both"/>
        <w:rPr>
          <w:rFonts w:ascii="Arial" w:hAnsi="Arial" w:cs="Arial"/>
        </w:rPr>
      </w:pPr>
      <w:r w:rsidRPr="0054562B">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883DE3" w:rsidRPr="0054562B" w:rsidRDefault="00883DE3" w:rsidP="00883DE3">
      <w:pPr>
        <w:pStyle w:val="Akapitzlist"/>
        <w:numPr>
          <w:ilvl w:val="0"/>
          <w:numId w:val="1"/>
        </w:numPr>
        <w:ind w:hanging="371"/>
        <w:jc w:val="both"/>
        <w:rPr>
          <w:rFonts w:ascii="Arial" w:hAnsi="Arial" w:cs="Arial"/>
        </w:rPr>
      </w:pPr>
      <w:r w:rsidRPr="0054562B">
        <w:rPr>
          <w:rFonts w:ascii="Arial" w:hAnsi="Arial" w:cs="Arial"/>
        </w:rPr>
        <w:t>członkowi zarządu, dyrektorowi, pracownikowi, ani agentowi Strony lub któregokolwiek kontrolowanego lub powiązanego podmiotu gospodarczego Stron,</w:t>
      </w:r>
    </w:p>
    <w:p w:rsidR="00883DE3" w:rsidRPr="0054562B" w:rsidRDefault="00883DE3" w:rsidP="00883DE3">
      <w:pPr>
        <w:pStyle w:val="Akapitzlist"/>
        <w:numPr>
          <w:ilvl w:val="0"/>
          <w:numId w:val="1"/>
        </w:numPr>
        <w:ind w:hanging="371"/>
        <w:jc w:val="both"/>
        <w:rPr>
          <w:rFonts w:ascii="Arial" w:hAnsi="Arial" w:cs="Arial"/>
        </w:rPr>
      </w:pPr>
      <w:r w:rsidRPr="0054562B">
        <w:rPr>
          <w:rFonts w:ascii="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883DE3" w:rsidRPr="0054562B" w:rsidRDefault="00883DE3" w:rsidP="00883DE3">
      <w:pPr>
        <w:pStyle w:val="Akapitzlist"/>
        <w:numPr>
          <w:ilvl w:val="0"/>
          <w:numId w:val="1"/>
        </w:numPr>
        <w:ind w:hanging="371"/>
        <w:jc w:val="both"/>
        <w:rPr>
          <w:rFonts w:ascii="Arial" w:hAnsi="Arial" w:cs="Arial"/>
        </w:rPr>
      </w:pPr>
      <w:r w:rsidRPr="0054562B">
        <w:rPr>
          <w:rFonts w:ascii="Arial" w:hAnsi="Arial" w:cs="Arial"/>
        </w:rPr>
        <w:t xml:space="preserve">partii politycznej, członkowi partii politycznej, ani kandydatowi na urząd państwowy; </w:t>
      </w:r>
    </w:p>
    <w:p w:rsidR="00883DE3" w:rsidRPr="0054562B" w:rsidRDefault="00883DE3" w:rsidP="00883DE3">
      <w:pPr>
        <w:pStyle w:val="Akapitzlist"/>
        <w:numPr>
          <w:ilvl w:val="0"/>
          <w:numId w:val="1"/>
        </w:numPr>
        <w:ind w:hanging="371"/>
        <w:jc w:val="both"/>
        <w:rPr>
          <w:rFonts w:ascii="Arial" w:hAnsi="Arial" w:cs="Arial"/>
        </w:rPr>
      </w:pPr>
      <w:r w:rsidRPr="0054562B">
        <w:rPr>
          <w:rFonts w:ascii="Arial" w:hAnsi="Arial" w:cs="Arial"/>
        </w:rPr>
        <w:t xml:space="preserve">agentowi ani pośrednikowi w zamian za opłacenie kogokolwiek z wyżej wymienionych; ani też </w:t>
      </w:r>
    </w:p>
    <w:p w:rsidR="00883DE3" w:rsidRPr="0054562B" w:rsidRDefault="00883DE3" w:rsidP="00883DE3">
      <w:pPr>
        <w:pStyle w:val="Akapitzlist"/>
        <w:numPr>
          <w:ilvl w:val="0"/>
          <w:numId w:val="1"/>
        </w:numPr>
        <w:ind w:hanging="371"/>
        <w:jc w:val="both"/>
        <w:rPr>
          <w:rFonts w:ascii="Arial" w:hAnsi="Arial" w:cs="Arial"/>
        </w:rPr>
      </w:pPr>
      <w:r w:rsidRPr="0054562B">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883DE3" w:rsidRPr="0054562B" w:rsidRDefault="00883DE3" w:rsidP="00883DE3">
      <w:pPr>
        <w:pStyle w:val="Akapitzlist"/>
        <w:numPr>
          <w:ilvl w:val="0"/>
          <w:numId w:val="2"/>
        </w:numPr>
        <w:jc w:val="both"/>
        <w:rPr>
          <w:rFonts w:ascii="Arial" w:hAnsi="Arial" w:cs="Arial"/>
        </w:rPr>
      </w:pPr>
      <w:r w:rsidRPr="0054562B">
        <w:rPr>
          <w:rFonts w:ascii="Arial" w:hAnsi="Arial"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883DE3" w:rsidRPr="0054562B" w:rsidRDefault="00883DE3" w:rsidP="00883DE3">
      <w:pPr>
        <w:pStyle w:val="Akapitzlist"/>
        <w:numPr>
          <w:ilvl w:val="0"/>
          <w:numId w:val="2"/>
        </w:numPr>
        <w:jc w:val="both"/>
        <w:rPr>
          <w:rFonts w:ascii="Arial" w:hAnsi="Arial" w:cs="Arial"/>
        </w:rPr>
      </w:pPr>
      <w:r w:rsidRPr="0054562B">
        <w:rPr>
          <w:rFonts w:ascii="Arial" w:hAnsi="Arial" w:cs="Arial"/>
        </w:rPr>
        <w:t xml:space="preserve">Każda ze Stron zaświadcza, iż w okresie realizacji niniejszej Umowy zapewnia każdej osobie działającej w dobrej wierze możliwość zgłaszania naruszeń prawa za pośrednictwem poczty elektronicznej na adres: </w:t>
      </w:r>
      <w:r w:rsidRPr="0054562B">
        <w:rPr>
          <w:rFonts w:ascii="Arial" w:hAnsi="Arial" w:cs="Arial"/>
          <w:b/>
        </w:rPr>
        <w:t>naruszenieprawa@orlenprojekt.eu</w:t>
      </w:r>
      <w:r w:rsidRPr="0054562B">
        <w:rPr>
          <w:rFonts w:ascii="Arial" w:hAnsi="Arial" w:cs="Arial"/>
        </w:rPr>
        <w:t xml:space="preserve"> </w:t>
      </w:r>
    </w:p>
    <w:p w:rsidR="001536AB" w:rsidRPr="0054562B" w:rsidRDefault="00883DE3" w:rsidP="00FE2FDF">
      <w:pPr>
        <w:pStyle w:val="Akapitzlist"/>
        <w:numPr>
          <w:ilvl w:val="0"/>
          <w:numId w:val="2"/>
        </w:numPr>
        <w:jc w:val="both"/>
      </w:pPr>
      <w:r w:rsidRPr="0054562B">
        <w:rPr>
          <w:rFonts w:ascii="Arial" w:hAnsi="Arial" w:cs="Aria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sectPr w:rsidR="001536AB" w:rsidRPr="0054562B" w:rsidSect="00883DE3">
      <w:headerReference w:type="default" r:id="rId7"/>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8EE" w:rsidRDefault="004948EE" w:rsidP="00883DE3">
      <w:r>
        <w:separator/>
      </w:r>
    </w:p>
  </w:endnote>
  <w:endnote w:type="continuationSeparator" w:id="0">
    <w:p w:rsidR="004948EE" w:rsidRDefault="004948EE" w:rsidP="0088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8EE" w:rsidRDefault="004948EE" w:rsidP="00883DE3">
      <w:r>
        <w:separator/>
      </w:r>
    </w:p>
  </w:footnote>
  <w:footnote w:type="continuationSeparator" w:id="0">
    <w:p w:rsidR="004948EE" w:rsidRDefault="004948EE" w:rsidP="00883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DE3" w:rsidRDefault="00883DE3">
    <w:pPr>
      <w:pStyle w:val="Nagwek"/>
    </w:pPr>
    <w:r>
      <w:rPr>
        <w:noProof/>
      </w:rPr>
      <w:drawing>
        <wp:anchor distT="0" distB="0" distL="114300" distR="114300" simplePos="0" relativeHeight="251659264" behindDoc="0" locked="0" layoutInCell="1" allowOverlap="1" wp14:anchorId="145BCF21" wp14:editId="2125E7D4">
          <wp:simplePos x="0" y="0"/>
          <wp:positionH relativeFrom="margin">
            <wp:align>center</wp:align>
          </wp:positionH>
          <wp:positionV relativeFrom="paragraph">
            <wp:posOffset>37465</wp:posOffset>
          </wp:positionV>
          <wp:extent cx="2299970" cy="736600"/>
          <wp:effectExtent l="0" t="0" r="5080" b="635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9970" cy="736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E3"/>
    <w:rsid w:val="001536AB"/>
    <w:rsid w:val="002706FD"/>
    <w:rsid w:val="00363918"/>
    <w:rsid w:val="004948EE"/>
    <w:rsid w:val="0054562B"/>
    <w:rsid w:val="00883DE3"/>
    <w:rsid w:val="00FE2F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B1F7ED-6EE4-450D-8C3E-4A85C80C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3DE3"/>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3DE3"/>
    <w:pPr>
      <w:ind w:left="720"/>
      <w:contextualSpacing/>
    </w:pPr>
  </w:style>
  <w:style w:type="paragraph" w:styleId="Nagwek">
    <w:name w:val="header"/>
    <w:basedOn w:val="Normalny"/>
    <w:link w:val="NagwekZnak"/>
    <w:uiPriority w:val="99"/>
    <w:unhideWhenUsed/>
    <w:rsid w:val="00883DE3"/>
    <w:pPr>
      <w:tabs>
        <w:tab w:val="center" w:pos="4536"/>
        <w:tab w:val="right" w:pos="9072"/>
      </w:tabs>
    </w:pPr>
  </w:style>
  <w:style w:type="character" w:customStyle="1" w:styleId="NagwekZnak">
    <w:name w:val="Nagłówek Znak"/>
    <w:basedOn w:val="Domylnaczcionkaakapitu"/>
    <w:link w:val="Nagwek"/>
    <w:uiPriority w:val="99"/>
    <w:rsid w:val="00883DE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83DE3"/>
    <w:pPr>
      <w:tabs>
        <w:tab w:val="center" w:pos="4536"/>
        <w:tab w:val="right" w:pos="9072"/>
      </w:tabs>
    </w:pPr>
  </w:style>
  <w:style w:type="character" w:customStyle="1" w:styleId="StopkaZnak">
    <w:name w:val="Stopka Znak"/>
    <w:basedOn w:val="Domylnaczcionkaakapitu"/>
    <w:link w:val="Stopka"/>
    <w:uiPriority w:val="99"/>
    <w:rsid w:val="00883DE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522</Words>
  <Characters>3133</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Kubeł Robert (PRO)</dc:creator>
  <cp:keywords/>
  <dc:description/>
  <cp:lastModifiedBy>Kaleta Katarzyna (PRO)</cp:lastModifiedBy>
  <cp:revision>3</cp:revision>
  <dcterms:created xsi:type="dcterms:W3CDTF">2023-01-05T12:26:00Z</dcterms:created>
  <dcterms:modified xsi:type="dcterms:W3CDTF">2024-02-15T09:44:00Z</dcterms:modified>
</cp:coreProperties>
</file>